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B317" w14:textId="77777777" w:rsidR="00AA030D" w:rsidRDefault="00AA030D" w:rsidP="009A6FB6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45E25F0A" w14:textId="77777777" w:rsidR="00AA030D" w:rsidRDefault="00AA030D" w:rsidP="009A6FB6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71B290E2" w14:textId="77777777" w:rsidR="00AA030D" w:rsidRDefault="00AA030D" w:rsidP="009A6FB6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781AC927" w14:textId="77777777" w:rsidR="00AA030D" w:rsidRDefault="00AA030D" w:rsidP="009A6FB6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252E6CFC" w14:textId="77777777" w:rsidR="00C0721F" w:rsidRPr="00704013" w:rsidRDefault="00C0721F" w:rsidP="00C0721F">
      <w:pPr>
        <w:jc w:val="center"/>
        <w:rPr>
          <w:rFonts w:ascii="Arial" w:hAnsi="Arial" w:cs="Arial"/>
          <w:b/>
          <w:sz w:val="8"/>
          <w:szCs w:val="8"/>
        </w:rPr>
      </w:pPr>
    </w:p>
    <w:p w14:paraId="0117D3FF" w14:textId="77777777" w:rsidR="002B07DC" w:rsidRPr="002B07DC" w:rsidRDefault="002B07DC" w:rsidP="002B07DC">
      <w:pPr>
        <w:pBdr>
          <w:top w:val="single" w:sz="12" w:space="1" w:color="000080"/>
          <w:bottom w:val="single" w:sz="12" w:space="1" w:color="000080"/>
        </w:pBdr>
        <w:spacing w:line="276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4E291B7C" w14:textId="1A10526B" w:rsidR="00A536A2" w:rsidRDefault="00904A52" w:rsidP="00427C2D">
      <w:pPr>
        <w:pBdr>
          <w:top w:val="single" w:sz="12" w:space="1" w:color="000080"/>
          <w:bottom w:val="single" w:sz="12" w:space="1" w:color="000080"/>
        </w:pBdr>
        <w:spacing w:line="288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>REPORT ON KNOWLEDGE SHARING SESSION</w:t>
      </w:r>
      <w:r w:rsidR="00A536A2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 </w:t>
      </w:r>
      <w:bookmarkStart w:id="0" w:name="_Hlk57887423"/>
    </w:p>
    <w:p w14:paraId="7F369BB3" w14:textId="77777777" w:rsidR="00A536A2" w:rsidRPr="00427C2D" w:rsidRDefault="00A536A2" w:rsidP="00427C2D">
      <w:pPr>
        <w:pBdr>
          <w:top w:val="single" w:sz="12" w:space="1" w:color="000080"/>
          <w:bottom w:val="single" w:sz="12" w:space="1" w:color="000080"/>
        </w:pBdr>
        <w:spacing w:line="288" w:lineRule="auto"/>
        <w:ind w:left="-28"/>
        <w:jc w:val="center"/>
        <w:rPr>
          <w:rFonts w:ascii="Arial" w:hAnsi="Arial" w:cs="Arial"/>
          <w:b/>
          <w:color w:val="000080"/>
          <w:sz w:val="16"/>
          <w:szCs w:val="16"/>
          <w:lang w:val="en-ZA"/>
        </w:rPr>
      </w:pPr>
    </w:p>
    <w:p w14:paraId="65A0D144" w14:textId="7850C882" w:rsidR="00A536A2" w:rsidRPr="00A536A2" w:rsidRDefault="00A536A2" w:rsidP="00427C2D">
      <w:pPr>
        <w:pBdr>
          <w:top w:val="single" w:sz="12" w:space="1" w:color="000080"/>
          <w:bottom w:val="single" w:sz="12" w:space="1" w:color="000080"/>
        </w:pBdr>
        <w:spacing w:line="288" w:lineRule="auto"/>
        <w:ind w:left="-28"/>
        <w:jc w:val="center"/>
        <w:rPr>
          <w:rFonts w:ascii="Arial" w:hAnsi="Arial" w:cs="Arial"/>
          <w:b/>
          <w:bCs/>
          <w:color w:val="000080"/>
          <w:sz w:val="22"/>
          <w:szCs w:val="22"/>
          <w:lang w:val="en-ZA"/>
        </w:rPr>
      </w:pPr>
      <w:r w:rsidRPr="00A536A2">
        <w:rPr>
          <w:rFonts w:ascii="Arial" w:hAnsi="Arial" w:cs="Arial"/>
          <w:b/>
          <w:bCs/>
          <w:color w:val="000080"/>
          <w:sz w:val="22"/>
          <w:szCs w:val="22"/>
          <w:lang w:val="en-ZA"/>
        </w:rPr>
        <w:t>A REVIEW OF SOUTH AFRICA’S INFRASTRUCTURE DEVELOPMENT PROGRAMMES: SUCCESSES, CHALLENGES &amp; KEY LESSONS</w:t>
      </w:r>
    </w:p>
    <w:bookmarkEnd w:id="0"/>
    <w:p w14:paraId="69A27382" w14:textId="3206C99D" w:rsidR="00904A52" w:rsidRPr="00704013" w:rsidRDefault="00904A52" w:rsidP="00904A52">
      <w:pPr>
        <w:spacing w:line="288" w:lineRule="auto"/>
        <w:rPr>
          <w:rFonts w:ascii="Arial" w:hAnsi="Arial" w:cs="Arial"/>
          <w:b/>
          <w:color w:val="000080"/>
          <w:sz w:val="8"/>
          <w:szCs w:val="8"/>
          <w:lang w:val="en-ZA"/>
        </w:rPr>
      </w:pPr>
    </w:p>
    <w:p w14:paraId="49716A4B" w14:textId="6BCAC44E" w:rsidR="00867491" w:rsidRPr="00867491" w:rsidRDefault="00577402" w:rsidP="00904A52">
      <w:pPr>
        <w:spacing w:line="288" w:lineRule="auto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867491">
        <w:rPr>
          <w:rFonts w:ascii="Arial" w:hAnsi="Arial" w:cs="Arial"/>
          <w:b/>
          <w:color w:val="000080"/>
          <w:sz w:val="22"/>
          <w:szCs w:val="22"/>
          <w:lang w:val="en-ZA"/>
        </w:rPr>
        <w:t>Summary</w:t>
      </w:r>
    </w:p>
    <w:p w14:paraId="22374768" w14:textId="34808422" w:rsidR="00135342" w:rsidRDefault="00135342" w:rsidP="00904A52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35342">
        <w:rPr>
          <w:rFonts w:ascii="Arial" w:hAnsi="Arial"/>
          <w:sz w:val="22"/>
          <w:szCs w:val="22"/>
          <w:lang w:val="en-ZA"/>
        </w:rPr>
        <w:t xml:space="preserve">This report presents the proceedings of a </w:t>
      </w:r>
      <w:r w:rsidR="000C2CCD">
        <w:rPr>
          <w:rFonts w:ascii="Arial" w:hAnsi="Arial"/>
          <w:sz w:val="22"/>
          <w:szCs w:val="22"/>
          <w:lang w:val="en-ZA"/>
        </w:rPr>
        <w:t>k</w:t>
      </w:r>
      <w:r w:rsidRPr="00135342">
        <w:rPr>
          <w:rFonts w:ascii="Arial" w:hAnsi="Arial"/>
          <w:sz w:val="22"/>
          <w:szCs w:val="22"/>
          <w:lang w:val="en-ZA"/>
        </w:rPr>
        <w:t xml:space="preserve">nowledge </w:t>
      </w:r>
      <w:r w:rsidR="000C2CCD">
        <w:rPr>
          <w:rFonts w:ascii="Arial" w:hAnsi="Arial"/>
          <w:sz w:val="22"/>
          <w:szCs w:val="22"/>
          <w:lang w:val="en-ZA"/>
        </w:rPr>
        <w:t>s</w:t>
      </w:r>
      <w:r w:rsidRPr="00135342">
        <w:rPr>
          <w:rFonts w:ascii="Arial" w:hAnsi="Arial"/>
          <w:sz w:val="22"/>
          <w:szCs w:val="22"/>
          <w:lang w:val="en-ZA"/>
        </w:rPr>
        <w:t xml:space="preserve">haring </w:t>
      </w:r>
      <w:r w:rsidR="000C2CCD">
        <w:rPr>
          <w:rFonts w:ascii="Arial" w:hAnsi="Arial"/>
          <w:sz w:val="22"/>
          <w:szCs w:val="22"/>
          <w:lang w:val="en-ZA"/>
        </w:rPr>
        <w:t>s</w:t>
      </w:r>
      <w:r w:rsidRPr="00135342">
        <w:rPr>
          <w:rFonts w:ascii="Arial" w:hAnsi="Arial"/>
          <w:sz w:val="22"/>
          <w:szCs w:val="22"/>
          <w:lang w:val="en-ZA"/>
        </w:rPr>
        <w:t xml:space="preserve">ession </w:t>
      </w:r>
      <w:r w:rsidR="00FE185F">
        <w:rPr>
          <w:rFonts w:ascii="Arial" w:hAnsi="Arial"/>
          <w:sz w:val="22"/>
          <w:szCs w:val="22"/>
          <w:lang w:val="en-ZA"/>
        </w:rPr>
        <w:t xml:space="preserve">themed </w:t>
      </w:r>
      <w:bookmarkStart w:id="1" w:name="_Hlk52712579"/>
      <w:r w:rsidRPr="00135342">
        <w:rPr>
          <w:rFonts w:ascii="Arial" w:hAnsi="Arial"/>
          <w:i/>
          <w:sz w:val="22"/>
          <w:szCs w:val="22"/>
          <w:lang w:val="en-ZA"/>
        </w:rPr>
        <w:t>“</w:t>
      </w:r>
      <w:r w:rsidR="00A536A2">
        <w:rPr>
          <w:rFonts w:ascii="Arial" w:hAnsi="Arial"/>
          <w:i/>
          <w:sz w:val="22"/>
          <w:szCs w:val="22"/>
          <w:lang w:val="en-ZA"/>
        </w:rPr>
        <w:t xml:space="preserve">A review of South Africa’s infrastructure development programmes: </w:t>
      </w:r>
      <w:r w:rsidR="000C2CCD">
        <w:rPr>
          <w:rFonts w:ascii="Arial" w:hAnsi="Arial"/>
          <w:i/>
          <w:sz w:val="22"/>
          <w:szCs w:val="22"/>
          <w:lang w:val="en-ZA"/>
        </w:rPr>
        <w:t>s</w:t>
      </w:r>
      <w:r w:rsidR="00A536A2">
        <w:rPr>
          <w:rFonts w:ascii="Arial" w:hAnsi="Arial"/>
          <w:i/>
          <w:sz w:val="22"/>
          <w:szCs w:val="22"/>
          <w:lang w:val="en-ZA"/>
        </w:rPr>
        <w:t>uccesses, challenges, and lessons</w:t>
      </w:r>
      <w:r w:rsidRPr="00135342">
        <w:rPr>
          <w:rFonts w:ascii="Arial" w:hAnsi="Arial"/>
          <w:i/>
          <w:sz w:val="22"/>
          <w:szCs w:val="22"/>
          <w:lang w:val="en-ZA"/>
        </w:rPr>
        <w:t>”</w:t>
      </w:r>
      <w:r w:rsidRPr="00135342">
        <w:rPr>
          <w:rFonts w:ascii="Arial" w:hAnsi="Arial"/>
          <w:sz w:val="22"/>
          <w:szCs w:val="22"/>
          <w:lang w:val="en-ZA"/>
        </w:rPr>
        <w:t xml:space="preserve">, held </w:t>
      </w:r>
      <w:r w:rsidR="00427C2D">
        <w:rPr>
          <w:rFonts w:ascii="Arial" w:hAnsi="Arial"/>
          <w:sz w:val="22"/>
          <w:szCs w:val="22"/>
          <w:lang w:val="en-ZA"/>
        </w:rPr>
        <w:t>o</w:t>
      </w:r>
      <w:r w:rsidR="003B5E61">
        <w:rPr>
          <w:rFonts w:ascii="Arial" w:hAnsi="Arial"/>
          <w:sz w:val="22"/>
          <w:szCs w:val="22"/>
          <w:lang w:val="en-ZA"/>
        </w:rPr>
        <w:t xml:space="preserve">n </w:t>
      </w:r>
      <w:r w:rsidR="00427C2D">
        <w:rPr>
          <w:rFonts w:ascii="Arial" w:hAnsi="Arial"/>
          <w:sz w:val="22"/>
          <w:szCs w:val="22"/>
          <w:lang w:val="en-ZA"/>
        </w:rPr>
        <w:t xml:space="preserve">30 </w:t>
      </w:r>
      <w:r w:rsidR="00A536A2">
        <w:rPr>
          <w:rFonts w:ascii="Arial" w:hAnsi="Arial"/>
          <w:sz w:val="22"/>
          <w:szCs w:val="22"/>
          <w:lang w:val="en-ZA"/>
        </w:rPr>
        <w:t xml:space="preserve">November </w:t>
      </w:r>
      <w:r w:rsidRPr="00135342">
        <w:rPr>
          <w:rFonts w:ascii="Arial" w:hAnsi="Arial"/>
          <w:sz w:val="22"/>
          <w:szCs w:val="22"/>
          <w:lang w:val="en-ZA"/>
        </w:rPr>
        <w:t>2020</w:t>
      </w:r>
      <w:r w:rsidR="00CF708D">
        <w:rPr>
          <w:rFonts w:ascii="Arial" w:hAnsi="Arial"/>
          <w:sz w:val="22"/>
          <w:szCs w:val="22"/>
          <w:lang w:val="en-ZA"/>
        </w:rPr>
        <w:t>.</w:t>
      </w:r>
      <w:r w:rsidRPr="00135342">
        <w:rPr>
          <w:rFonts w:ascii="Arial" w:hAnsi="Arial"/>
          <w:sz w:val="22"/>
          <w:szCs w:val="22"/>
          <w:lang w:val="en-ZA"/>
        </w:rPr>
        <w:t xml:space="preserve"> </w:t>
      </w:r>
      <w:bookmarkEnd w:id="1"/>
      <w:r w:rsidR="00A536A2" w:rsidRPr="00A536A2">
        <w:rPr>
          <w:rFonts w:ascii="Arial" w:hAnsi="Arial" w:cs="Arial"/>
          <w:sz w:val="22"/>
          <w:szCs w:val="22"/>
          <w:lang w:val="en-ZA"/>
        </w:rPr>
        <w:t xml:space="preserve">The </w:t>
      </w:r>
      <w:r w:rsidR="00A536A2">
        <w:rPr>
          <w:rFonts w:ascii="Arial" w:hAnsi="Arial" w:cs="Arial"/>
          <w:sz w:val="22"/>
          <w:szCs w:val="22"/>
          <w:lang w:val="en-ZA"/>
        </w:rPr>
        <w:t xml:space="preserve">session was convened </w:t>
      </w:r>
      <w:r w:rsidR="00A536A2" w:rsidRPr="00A536A2">
        <w:rPr>
          <w:rFonts w:ascii="Arial" w:hAnsi="Arial" w:cs="Arial"/>
          <w:sz w:val="22"/>
          <w:szCs w:val="22"/>
          <w:lang w:val="en-ZA"/>
        </w:rPr>
        <w:t>to share insights on the country’s infrastructure investment programmes</w:t>
      </w:r>
      <w:r w:rsidR="00EC1490">
        <w:rPr>
          <w:rFonts w:ascii="Arial" w:hAnsi="Arial" w:cs="Arial"/>
          <w:sz w:val="22"/>
          <w:szCs w:val="22"/>
          <w:lang w:val="en-ZA"/>
        </w:rPr>
        <w:t xml:space="preserve">, </w:t>
      </w:r>
      <w:r w:rsidR="00EC1490" w:rsidRPr="00EC1490">
        <w:rPr>
          <w:rFonts w:ascii="Arial" w:hAnsi="Arial" w:cs="Arial"/>
          <w:sz w:val="22"/>
          <w:szCs w:val="22"/>
          <w:lang w:val="en-ZA"/>
        </w:rPr>
        <w:t>drawing comparisons with global examples</w:t>
      </w:r>
      <w:r w:rsidR="00EC1490">
        <w:rPr>
          <w:rFonts w:ascii="Arial" w:hAnsi="Arial" w:cs="Arial"/>
          <w:sz w:val="22"/>
          <w:szCs w:val="22"/>
          <w:lang w:val="en-ZA"/>
        </w:rPr>
        <w:t xml:space="preserve">, and </w:t>
      </w:r>
      <w:r w:rsidR="00A536A2" w:rsidRPr="00A536A2">
        <w:rPr>
          <w:rFonts w:ascii="Arial" w:hAnsi="Arial" w:cs="Arial"/>
          <w:sz w:val="22"/>
          <w:szCs w:val="22"/>
          <w:lang w:val="en-ZA"/>
        </w:rPr>
        <w:t>lessons</w:t>
      </w:r>
      <w:r w:rsidR="00EC1490">
        <w:rPr>
          <w:rFonts w:ascii="Arial" w:hAnsi="Arial" w:cs="Arial"/>
          <w:sz w:val="22"/>
          <w:szCs w:val="22"/>
          <w:lang w:val="en-ZA"/>
        </w:rPr>
        <w:t xml:space="preserve"> for the future.</w:t>
      </w:r>
    </w:p>
    <w:p w14:paraId="28637442" w14:textId="77777777" w:rsidR="00A536A2" w:rsidRPr="00904A52" w:rsidRDefault="00A536A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7EA894BD" w14:textId="43B32266" w:rsidR="00135342" w:rsidRDefault="00A536A2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 w:rsidRPr="00A536A2">
        <w:rPr>
          <w:rFonts w:ascii="Arial" w:hAnsi="Arial"/>
          <w:sz w:val="22"/>
          <w:szCs w:val="22"/>
          <w:lang w:val="en-US"/>
        </w:rPr>
        <w:t xml:space="preserve">Infrastructure </w:t>
      </w:r>
      <w:r w:rsidR="00704013">
        <w:rPr>
          <w:rFonts w:ascii="Arial" w:hAnsi="Arial"/>
          <w:sz w:val="22"/>
          <w:szCs w:val="22"/>
          <w:lang w:val="en-US"/>
        </w:rPr>
        <w:t xml:space="preserve">is </w:t>
      </w:r>
      <w:r w:rsidRPr="00A536A2">
        <w:rPr>
          <w:rFonts w:ascii="Arial" w:hAnsi="Arial"/>
          <w:sz w:val="22"/>
          <w:szCs w:val="22"/>
          <w:lang w:val="en-US"/>
        </w:rPr>
        <w:t>integral to the soci</w:t>
      </w:r>
      <w:r w:rsidR="00FE185F">
        <w:rPr>
          <w:rFonts w:ascii="Arial" w:hAnsi="Arial"/>
          <w:sz w:val="22"/>
          <w:szCs w:val="22"/>
          <w:lang w:val="en-US"/>
        </w:rPr>
        <w:t xml:space="preserve">o-economic and </w:t>
      </w:r>
      <w:r w:rsidRPr="00A536A2">
        <w:rPr>
          <w:rFonts w:ascii="Arial" w:hAnsi="Arial"/>
          <w:sz w:val="22"/>
          <w:szCs w:val="22"/>
          <w:lang w:val="en-US"/>
        </w:rPr>
        <w:t>environmental</w:t>
      </w:r>
      <w:r w:rsidR="00FE185F">
        <w:rPr>
          <w:rFonts w:ascii="Arial" w:hAnsi="Arial"/>
          <w:sz w:val="22"/>
          <w:szCs w:val="22"/>
          <w:lang w:val="en-US"/>
        </w:rPr>
        <w:t xml:space="preserve"> </w:t>
      </w:r>
      <w:r w:rsidRPr="00A536A2">
        <w:rPr>
          <w:rFonts w:ascii="Arial" w:hAnsi="Arial"/>
          <w:sz w:val="22"/>
          <w:szCs w:val="22"/>
          <w:lang w:val="en-US"/>
        </w:rPr>
        <w:t>life of nations</w:t>
      </w:r>
      <w:r w:rsidR="004B6781">
        <w:rPr>
          <w:rFonts w:ascii="Arial" w:hAnsi="Arial"/>
          <w:sz w:val="22"/>
          <w:szCs w:val="22"/>
          <w:lang w:val="en-US"/>
        </w:rPr>
        <w:t xml:space="preserve">, </w:t>
      </w:r>
      <w:r w:rsidRPr="00A536A2">
        <w:rPr>
          <w:rFonts w:ascii="Arial" w:hAnsi="Arial"/>
          <w:sz w:val="22"/>
          <w:szCs w:val="22"/>
          <w:lang w:val="en-US"/>
        </w:rPr>
        <w:t>affect</w:t>
      </w:r>
      <w:r w:rsidR="004B6781">
        <w:rPr>
          <w:rFonts w:ascii="Arial" w:hAnsi="Arial"/>
          <w:sz w:val="22"/>
          <w:szCs w:val="22"/>
          <w:lang w:val="en-US"/>
        </w:rPr>
        <w:t>ing</w:t>
      </w:r>
      <w:r w:rsidRPr="00A536A2">
        <w:rPr>
          <w:rFonts w:ascii="Arial" w:hAnsi="Arial"/>
          <w:sz w:val="22"/>
          <w:szCs w:val="22"/>
          <w:lang w:val="en-US"/>
        </w:rPr>
        <w:t xml:space="preserve"> quality of transportation, buildings, energy production, water</w:t>
      </w:r>
      <w:r w:rsidR="004B6781">
        <w:rPr>
          <w:rFonts w:ascii="Arial" w:hAnsi="Arial"/>
          <w:sz w:val="22"/>
          <w:szCs w:val="22"/>
          <w:lang w:val="en-US"/>
        </w:rPr>
        <w:t xml:space="preserve"> supplies</w:t>
      </w:r>
      <w:r w:rsidRPr="00A536A2">
        <w:rPr>
          <w:rFonts w:ascii="Arial" w:hAnsi="Arial"/>
          <w:sz w:val="22"/>
          <w:szCs w:val="22"/>
          <w:lang w:val="en-US"/>
        </w:rPr>
        <w:t xml:space="preserve">, </w:t>
      </w:r>
      <w:r w:rsidR="004B6781">
        <w:rPr>
          <w:rFonts w:ascii="Arial" w:hAnsi="Arial"/>
          <w:sz w:val="22"/>
          <w:szCs w:val="22"/>
          <w:lang w:val="en-US"/>
        </w:rPr>
        <w:t xml:space="preserve">and </w:t>
      </w:r>
      <w:r w:rsidRPr="00A536A2">
        <w:rPr>
          <w:rFonts w:ascii="Arial" w:hAnsi="Arial"/>
          <w:sz w:val="22"/>
          <w:szCs w:val="22"/>
          <w:lang w:val="en-US"/>
        </w:rPr>
        <w:t>communications</w:t>
      </w:r>
      <w:r w:rsidR="00FE185F">
        <w:rPr>
          <w:rFonts w:ascii="Arial" w:hAnsi="Arial"/>
          <w:sz w:val="22"/>
          <w:szCs w:val="22"/>
          <w:lang w:val="en-US"/>
        </w:rPr>
        <w:t xml:space="preserve">. </w:t>
      </w:r>
      <w:r w:rsidR="004B6781">
        <w:rPr>
          <w:rFonts w:ascii="Arial" w:hAnsi="Arial"/>
          <w:sz w:val="22"/>
          <w:szCs w:val="22"/>
          <w:lang w:val="en-US"/>
        </w:rPr>
        <w:t>Globally</w:t>
      </w:r>
      <w:r w:rsidRPr="00A536A2">
        <w:rPr>
          <w:rFonts w:ascii="Arial" w:hAnsi="Arial"/>
          <w:sz w:val="22"/>
          <w:szCs w:val="22"/>
          <w:lang w:val="en-US"/>
        </w:rPr>
        <w:t>, infrastructure development ha</w:t>
      </w:r>
      <w:r w:rsidR="004B6781">
        <w:rPr>
          <w:rFonts w:ascii="Arial" w:hAnsi="Arial"/>
          <w:sz w:val="22"/>
          <w:szCs w:val="22"/>
          <w:lang w:val="en-US"/>
        </w:rPr>
        <w:t xml:space="preserve">s </w:t>
      </w:r>
      <w:r w:rsidRPr="00A536A2">
        <w:rPr>
          <w:rFonts w:ascii="Arial" w:hAnsi="Arial"/>
          <w:sz w:val="22"/>
          <w:szCs w:val="22"/>
          <w:lang w:val="en-US"/>
        </w:rPr>
        <w:t xml:space="preserve">been used to stimulate </w:t>
      </w:r>
      <w:r w:rsidR="004B6781">
        <w:rPr>
          <w:rFonts w:ascii="Arial" w:hAnsi="Arial"/>
          <w:sz w:val="22"/>
          <w:szCs w:val="22"/>
          <w:lang w:val="en-US"/>
        </w:rPr>
        <w:t xml:space="preserve">struggling </w:t>
      </w:r>
      <w:r w:rsidRPr="00A536A2">
        <w:rPr>
          <w:rFonts w:ascii="Arial" w:hAnsi="Arial"/>
          <w:sz w:val="22"/>
          <w:szCs w:val="22"/>
          <w:lang w:val="en-US"/>
        </w:rPr>
        <w:t xml:space="preserve">economies. South Africa has </w:t>
      </w:r>
      <w:r w:rsidR="004B6781">
        <w:rPr>
          <w:rFonts w:ascii="Arial" w:hAnsi="Arial"/>
          <w:sz w:val="22"/>
          <w:szCs w:val="22"/>
          <w:lang w:val="en-US"/>
        </w:rPr>
        <w:t xml:space="preserve">also </w:t>
      </w:r>
      <w:r w:rsidRPr="00A536A2">
        <w:rPr>
          <w:rFonts w:ascii="Arial" w:hAnsi="Arial"/>
          <w:sz w:val="22"/>
          <w:szCs w:val="22"/>
          <w:lang w:val="en-US"/>
        </w:rPr>
        <w:t xml:space="preserve">followed </w:t>
      </w:r>
      <w:r w:rsidR="004B6781">
        <w:rPr>
          <w:rFonts w:ascii="Arial" w:hAnsi="Arial"/>
          <w:sz w:val="22"/>
          <w:szCs w:val="22"/>
          <w:lang w:val="en-US"/>
        </w:rPr>
        <w:t xml:space="preserve">this practice </w:t>
      </w:r>
      <w:r w:rsidR="005213FA">
        <w:rPr>
          <w:rFonts w:ascii="Arial" w:hAnsi="Arial"/>
          <w:sz w:val="22"/>
          <w:szCs w:val="22"/>
          <w:lang w:val="en-US"/>
        </w:rPr>
        <w:t xml:space="preserve">to catalyze its economy. </w:t>
      </w:r>
      <w:r w:rsidR="004B6781">
        <w:rPr>
          <w:rFonts w:ascii="Arial" w:hAnsi="Arial"/>
          <w:sz w:val="22"/>
          <w:szCs w:val="22"/>
          <w:lang w:val="en-US"/>
        </w:rPr>
        <w:t>A</w:t>
      </w:r>
      <w:r w:rsidRPr="00A536A2">
        <w:rPr>
          <w:rFonts w:ascii="Arial" w:hAnsi="Arial"/>
          <w:sz w:val="22"/>
          <w:szCs w:val="22"/>
          <w:lang w:val="en-US"/>
        </w:rPr>
        <w:t>ll South Africa’s three economic policies – the RDP, GEAR, and the NDP – have prioritized infrastructure development.</w:t>
      </w:r>
      <w:r w:rsidR="00FE185F">
        <w:rPr>
          <w:rFonts w:ascii="Arial" w:hAnsi="Arial"/>
          <w:sz w:val="22"/>
          <w:szCs w:val="22"/>
          <w:lang w:val="en-US"/>
        </w:rPr>
        <w:t xml:space="preserve"> </w:t>
      </w:r>
      <w:r w:rsidR="005213FA">
        <w:rPr>
          <w:rFonts w:ascii="Arial" w:hAnsi="Arial"/>
          <w:sz w:val="22"/>
          <w:szCs w:val="22"/>
          <w:lang w:val="en-US"/>
        </w:rPr>
        <w:t xml:space="preserve">Even under current tough economic times, the country is leveraging infrastructure to stimulate the economy. </w:t>
      </w:r>
      <w:r w:rsidR="00135342" w:rsidRPr="00135342">
        <w:rPr>
          <w:rFonts w:ascii="Arial" w:hAnsi="Arial"/>
          <w:sz w:val="22"/>
          <w:szCs w:val="22"/>
          <w:lang w:val="en-US"/>
        </w:rPr>
        <w:t>The session enjoyed several highlights</w:t>
      </w:r>
      <w:r w:rsidR="00135342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135342">
        <w:rPr>
          <w:rFonts w:ascii="Arial" w:hAnsi="Arial"/>
          <w:sz w:val="22"/>
          <w:szCs w:val="22"/>
          <w:lang w:val="en-US"/>
        </w:rPr>
        <w:t>summari</w:t>
      </w:r>
      <w:r w:rsidR="00AA030D">
        <w:rPr>
          <w:rFonts w:ascii="Arial" w:hAnsi="Arial"/>
          <w:sz w:val="22"/>
          <w:szCs w:val="22"/>
          <w:lang w:val="en-US"/>
        </w:rPr>
        <w:t>s</w:t>
      </w:r>
      <w:r w:rsidR="00135342">
        <w:rPr>
          <w:rFonts w:ascii="Arial" w:hAnsi="Arial"/>
          <w:sz w:val="22"/>
          <w:szCs w:val="22"/>
          <w:lang w:val="en-US"/>
        </w:rPr>
        <w:t>ed</w:t>
      </w:r>
      <w:proofErr w:type="spellEnd"/>
      <w:r w:rsidR="00135342">
        <w:rPr>
          <w:rFonts w:ascii="Arial" w:hAnsi="Arial"/>
          <w:sz w:val="22"/>
          <w:szCs w:val="22"/>
          <w:lang w:val="en-US"/>
        </w:rPr>
        <w:t xml:space="preserve"> below</w:t>
      </w:r>
      <w:r w:rsidR="00135342" w:rsidRPr="00135342">
        <w:rPr>
          <w:rFonts w:ascii="Arial" w:hAnsi="Arial"/>
          <w:sz w:val="22"/>
          <w:szCs w:val="22"/>
          <w:lang w:val="en-US"/>
        </w:rPr>
        <w:t>.</w:t>
      </w:r>
    </w:p>
    <w:p w14:paraId="776692A4" w14:textId="3514917E" w:rsidR="00A411A8" w:rsidRPr="00704013" w:rsidRDefault="00A411A8" w:rsidP="00135342">
      <w:pPr>
        <w:widowControl w:val="0"/>
        <w:spacing w:line="288" w:lineRule="auto"/>
        <w:jc w:val="both"/>
        <w:rPr>
          <w:rFonts w:ascii="Arial" w:hAnsi="Arial"/>
          <w:sz w:val="12"/>
          <w:szCs w:val="12"/>
          <w:lang w:val="en-US"/>
        </w:rPr>
      </w:pPr>
    </w:p>
    <w:p w14:paraId="12676EAD" w14:textId="6A309456" w:rsidR="00FE185F" w:rsidRDefault="00A411A8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lang w:val="en-US"/>
        </w:rPr>
        <w:t>The session learnt that s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 xml:space="preserve">everal countries have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leveraged 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 xml:space="preserve">infrastructure investment and development to </w:t>
      </w:r>
      <w:proofErr w:type="spellStart"/>
      <w:r>
        <w:rPr>
          <w:rFonts w:ascii="Arial" w:eastAsia="Calibri" w:hAnsi="Arial" w:cs="Arial"/>
          <w:sz w:val="22"/>
          <w:szCs w:val="22"/>
          <w:lang w:val="en-US"/>
        </w:rPr>
        <w:t>cataly</w:t>
      </w:r>
      <w:r w:rsidR="00AA030D">
        <w:rPr>
          <w:rFonts w:ascii="Arial" w:eastAsia="Calibri" w:hAnsi="Arial" w:cs="Arial"/>
          <w:sz w:val="22"/>
          <w:szCs w:val="22"/>
          <w:lang w:val="en-US"/>
        </w:rPr>
        <w:t>s</w:t>
      </w:r>
      <w:r>
        <w:rPr>
          <w:rFonts w:ascii="Arial" w:eastAsia="Calibri" w:hAnsi="Arial" w:cs="Arial"/>
          <w:sz w:val="22"/>
          <w:szCs w:val="22"/>
          <w:lang w:val="en-US"/>
        </w:rPr>
        <w:t>e</w:t>
      </w:r>
      <w:proofErr w:type="spellEnd"/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 xml:space="preserve">their national economies.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Global lessons were drawn from 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 xml:space="preserve">Australia, Singapore, China and the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USA. It was 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gathered </w:t>
      </w:r>
      <w:r>
        <w:rPr>
          <w:rFonts w:ascii="Arial" w:eastAsia="Calibri" w:hAnsi="Arial" w:cs="Arial"/>
          <w:sz w:val="22"/>
          <w:szCs w:val="22"/>
          <w:lang w:val="en-US"/>
        </w:rPr>
        <w:t>that Australia has emerged a</w:t>
      </w:r>
      <w:r w:rsidR="00427C2D">
        <w:rPr>
          <w:rFonts w:ascii="Arial" w:eastAsia="Calibri" w:hAnsi="Arial" w:cs="Arial"/>
          <w:sz w:val="22"/>
          <w:szCs w:val="22"/>
          <w:lang w:val="en-US"/>
        </w:rPr>
        <w:t xml:space="preserve">s a 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>leader in private infrastructure investment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and, for </w:t>
      </w:r>
      <w:r w:rsidRPr="00A411A8">
        <w:rPr>
          <w:rFonts w:ascii="Arial" w:eastAsia="Calibri" w:hAnsi="Arial" w:cs="Arial"/>
          <w:sz w:val="22"/>
          <w:szCs w:val="22"/>
          <w:lang w:val="en-US"/>
        </w:rPr>
        <w:t>30 years, has been a global innovation leader in infrastructure planning, financing and delivery.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Singapore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 also provided </w:t>
      </w:r>
      <w:r w:rsidR="00427C2D">
        <w:rPr>
          <w:rFonts w:ascii="Arial" w:eastAsia="Calibri" w:hAnsi="Arial" w:cs="Arial"/>
          <w:sz w:val="22"/>
          <w:szCs w:val="22"/>
          <w:lang w:val="en-US"/>
        </w:rPr>
        <w:t xml:space="preserve">an 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insightful example of fruitful </w:t>
      </w:r>
      <w:r w:rsidR="00427C2D">
        <w:rPr>
          <w:rFonts w:ascii="Arial" w:eastAsia="Calibri" w:hAnsi="Arial" w:cs="Arial"/>
          <w:sz w:val="22"/>
          <w:szCs w:val="22"/>
          <w:lang w:val="en-US"/>
        </w:rPr>
        <w:t xml:space="preserve">leveraging of 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infrastructure development, transforming from a squalor city </w:t>
      </w:r>
      <w:r w:rsidR="00427C2D">
        <w:rPr>
          <w:rFonts w:ascii="Arial" w:eastAsia="Calibri" w:hAnsi="Arial" w:cs="Arial"/>
          <w:sz w:val="22"/>
          <w:szCs w:val="22"/>
          <w:lang w:val="en-US"/>
        </w:rPr>
        <w:t>in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to a global trade centre </w:t>
      </w:r>
      <w:r w:rsidR="00427C2D">
        <w:rPr>
          <w:rFonts w:ascii="Arial" w:eastAsia="Calibri" w:hAnsi="Arial" w:cs="Arial"/>
          <w:sz w:val="22"/>
          <w:szCs w:val="22"/>
          <w:lang w:val="en-US"/>
        </w:rPr>
        <w:t xml:space="preserve">with world class infrastructure 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in </w:t>
      </w:r>
      <w:r w:rsidR="00427C2D">
        <w:rPr>
          <w:rFonts w:ascii="Arial" w:eastAsia="Calibri" w:hAnsi="Arial" w:cs="Arial"/>
          <w:sz w:val="22"/>
          <w:szCs w:val="22"/>
          <w:lang w:val="en-US"/>
        </w:rPr>
        <w:t xml:space="preserve">less than </w:t>
      </w:r>
      <w:r w:rsidR="00567DAB">
        <w:rPr>
          <w:rFonts w:ascii="Arial" w:eastAsia="Calibri" w:hAnsi="Arial" w:cs="Arial"/>
          <w:sz w:val="22"/>
          <w:szCs w:val="22"/>
          <w:lang w:val="en-US"/>
        </w:rPr>
        <w:t xml:space="preserve">60 years.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</w:p>
    <w:p w14:paraId="16387539" w14:textId="0EF5C614" w:rsidR="00FE185F" w:rsidRPr="005306E3" w:rsidRDefault="00FE185F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54EDBCC9" w14:textId="77777777" w:rsidR="00AA030D" w:rsidRDefault="00567DAB" w:rsidP="00904A52">
      <w:pPr>
        <w:widowControl w:val="0"/>
        <w:spacing w:line="288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T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 xml:space="preserve">he session acknowledged that South Africa’s infrastructure development programmes have positively impacted the economy. </w:t>
      </w:r>
      <w:r w:rsidR="005213FA">
        <w:rPr>
          <w:rFonts w:ascii="Arial" w:eastAsia="Calibri" w:hAnsi="Arial" w:cs="Arial"/>
          <w:sz w:val="22"/>
          <w:szCs w:val="22"/>
          <w:lang w:val="en-US"/>
        </w:rPr>
        <w:t>The m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ain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 xml:space="preserve">benefits </w:t>
      </w:r>
      <w:r w:rsidR="00161F13">
        <w:rPr>
          <w:rFonts w:ascii="Arial" w:eastAsia="Calibri" w:hAnsi="Arial" w:cs="Arial"/>
          <w:sz w:val="22"/>
          <w:szCs w:val="22"/>
          <w:lang w:val="en-US"/>
        </w:rPr>
        <w:t xml:space="preserve">realized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>include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CB695C" w:rsidRPr="00CB695C">
        <w:rPr>
          <w:rFonts w:ascii="Arial" w:eastAsia="Calibri" w:hAnsi="Arial" w:cs="Arial"/>
          <w:sz w:val="22"/>
          <w:szCs w:val="22"/>
          <w:lang w:val="en-US"/>
        </w:rPr>
        <w:t>job creation, GDP growth</w:t>
      </w:r>
      <w:r w:rsidR="00CB695C">
        <w:rPr>
          <w:rFonts w:ascii="Arial" w:eastAsia="Calibri" w:hAnsi="Arial" w:cs="Arial"/>
          <w:sz w:val="22"/>
          <w:szCs w:val="22"/>
          <w:lang w:val="en-US"/>
        </w:rPr>
        <w:t xml:space="preserve">, and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 xml:space="preserve">improving the well-being of </w:t>
      </w:r>
      <w:r w:rsidR="005213FA" w:rsidRPr="005213FA">
        <w:rPr>
          <w:rFonts w:ascii="Arial" w:eastAsia="Calibri" w:hAnsi="Arial" w:cs="Arial"/>
          <w:sz w:val="22"/>
          <w:szCs w:val="22"/>
          <w:lang w:val="en-US"/>
        </w:rPr>
        <w:t xml:space="preserve">previously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>marginalized</w:t>
      </w:r>
      <w:r w:rsidR="00CB695C">
        <w:rPr>
          <w:rFonts w:ascii="Arial" w:eastAsia="Calibri" w:hAnsi="Arial" w:cs="Arial"/>
          <w:sz w:val="22"/>
          <w:szCs w:val="22"/>
          <w:lang w:val="en-US"/>
        </w:rPr>
        <w:t xml:space="preserve"> groups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>.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>Between 1998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 xml:space="preserve">and </w:t>
      </w:r>
      <w:r>
        <w:rPr>
          <w:rFonts w:ascii="Arial" w:eastAsia="Calibri" w:hAnsi="Arial" w:cs="Arial"/>
          <w:sz w:val="22"/>
          <w:szCs w:val="22"/>
          <w:lang w:val="en-US"/>
        </w:rPr>
        <w:t>20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 xml:space="preserve">19, 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government </w:t>
      </w:r>
      <w:r w:rsidRPr="00567DAB">
        <w:rPr>
          <w:rFonts w:ascii="Arial" w:eastAsia="Calibri" w:hAnsi="Arial" w:cs="Arial"/>
          <w:sz w:val="22"/>
          <w:szCs w:val="22"/>
          <w:lang w:val="en-US"/>
        </w:rPr>
        <w:t>spent R3.2 trillion on infrastructure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. </w:t>
      </w:r>
    </w:p>
    <w:p w14:paraId="52DA68E7" w14:textId="77777777" w:rsidR="00AA030D" w:rsidRDefault="00AA030D" w:rsidP="00904A52">
      <w:pPr>
        <w:widowControl w:val="0"/>
        <w:spacing w:line="288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14:paraId="05BCB3DA" w14:textId="3F7050D9" w:rsidR="00FE185F" w:rsidRDefault="00567DAB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lang w:val="en-US"/>
        </w:rPr>
        <w:t>Despite the huge investment</w:t>
      </w:r>
      <w:r w:rsidR="004B6781">
        <w:rPr>
          <w:rFonts w:ascii="Arial" w:eastAsia="Calibri" w:hAnsi="Arial" w:cs="Arial"/>
          <w:sz w:val="22"/>
          <w:szCs w:val="22"/>
          <w:lang w:val="en-US"/>
        </w:rPr>
        <w:t>s and benefits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several </w:t>
      </w:r>
      <w:r w:rsidR="005213FA">
        <w:rPr>
          <w:rFonts w:ascii="Arial" w:eastAsia="Calibri" w:hAnsi="Arial" w:cs="Arial"/>
          <w:sz w:val="22"/>
          <w:szCs w:val="22"/>
          <w:lang w:val="en-US"/>
        </w:rPr>
        <w:t xml:space="preserve">challenges and </w:t>
      </w:r>
      <w:r w:rsidR="004B6781">
        <w:rPr>
          <w:rFonts w:ascii="Arial" w:eastAsia="Calibri" w:hAnsi="Arial" w:cs="Arial"/>
          <w:sz w:val="22"/>
          <w:szCs w:val="22"/>
          <w:lang w:val="en-US"/>
        </w:rPr>
        <w:t>g</w:t>
      </w:r>
      <w:r>
        <w:rPr>
          <w:rFonts w:ascii="Arial" w:eastAsia="Calibri" w:hAnsi="Arial" w:cs="Arial"/>
          <w:sz w:val="22"/>
          <w:szCs w:val="22"/>
          <w:lang w:val="en-US"/>
        </w:rPr>
        <w:t>aps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persist. </w:t>
      </w:r>
      <w:r w:rsidR="00CB695C">
        <w:rPr>
          <w:rFonts w:ascii="Arial" w:eastAsia="Calibri" w:hAnsi="Arial" w:cs="Arial"/>
          <w:sz w:val="22"/>
          <w:szCs w:val="22"/>
          <w:lang w:val="en-US"/>
        </w:rPr>
        <w:t>Such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challenges </w:t>
      </w:r>
      <w:r w:rsidR="00CB695C">
        <w:rPr>
          <w:rFonts w:ascii="Arial" w:eastAsia="Calibri" w:hAnsi="Arial" w:cs="Arial"/>
          <w:sz w:val="22"/>
          <w:szCs w:val="22"/>
          <w:lang w:val="en-US"/>
        </w:rPr>
        <w:t xml:space="preserve">were highlighted to </w:t>
      </w:r>
      <w:r>
        <w:rPr>
          <w:rFonts w:ascii="Arial" w:eastAsia="Calibri" w:hAnsi="Arial" w:cs="Arial"/>
          <w:sz w:val="22"/>
          <w:szCs w:val="22"/>
          <w:lang w:val="en-US"/>
        </w:rPr>
        <w:t>includ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e institutional capacity </w:t>
      </w:r>
      <w:r w:rsidR="00CB695C">
        <w:rPr>
          <w:rFonts w:ascii="Arial" w:eastAsia="Calibri" w:hAnsi="Arial" w:cs="Arial"/>
          <w:sz w:val="22"/>
          <w:szCs w:val="22"/>
          <w:lang w:val="en-US"/>
        </w:rPr>
        <w:t>constraints, s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kills shortage, </w:t>
      </w:r>
      <w:r w:rsidR="00CB695C">
        <w:rPr>
          <w:rFonts w:ascii="Arial" w:eastAsia="Calibri" w:hAnsi="Arial" w:cs="Arial"/>
          <w:sz w:val="22"/>
          <w:szCs w:val="22"/>
          <w:lang w:val="en-US"/>
        </w:rPr>
        <w:t xml:space="preserve">and 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inadequate funding </w:t>
      </w:r>
      <w:r w:rsidR="00704013">
        <w:rPr>
          <w:rFonts w:ascii="Arial" w:eastAsia="Calibri" w:hAnsi="Arial" w:cs="Arial"/>
          <w:sz w:val="22"/>
          <w:szCs w:val="22"/>
          <w:lang w:val="en-US"/>
        </w:rPr>
        <w:t xml:space="preserve">exacerbated by 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unfavorable economic landscape </w:t>
      </w:r>
      <w:r w:rsidR="00EC4784">
        <w:rPr>
          <w:rFonts w:ascii="Arial" w:eastAsia="Calibri" w:hAnsi="Arial" w:cs="Arial"/>
          <w:sz w:val="22"/>
          <w:szCs w:val="22"/>
          <w:lang w:val="en-US"/>
        </w:rPr>
        <w:t xml:space="preserve">and related </w:t>
      </w:r>
      <w:r w:rsidR="004B6781">
        <w:rPr>
          <w:rFonts w:ascii="Arial" w:eastAsia="Calibri" w:hAnsi="Arial" w:cs="Arial"/>
          <w:sz w:val="22"/>
          <w:szCs w:val="22"/>
          <w:lang w:val="en-US"/>
        </w:rPr>
        <w:t>rating</w:t>
      </w:r>
      <w:r w:rsidR="00704013">
        <w:rPr>
          <w:rFonts w:ascii="Arial" w:eastAsia="Calibri" w:hAnsi="Arial" w:cs="Arial"/>
          <w:sz w:val="22"/>
          <w:szCs w:val="22"/>
          <w:lang w:val="en-US"/>
        </w:rPr>
        <w:t>s</w:t>
      </w:r>
      <w:r w:rsidR="004B6781">
        <w:rPr>
          <w:rFonts w:ascii="Arial" w:eastAsia="Calibri" w:hAnsi="Arial" w:cs="Arial"/>
          <w:sz w:val="22"/>
          <w:szCs w:val="22"/>
          <w:lang w:val="en-US"/>
        </w:rPr>
        <w:t xml:space="preserve"> downgrades.</w:t>
      </w:r>
      <w:r w:rsidR="005213FA">
        <w:rPr>
          <w:rFonts w:ascii="Arial" w:eastAsia="Calibri" w:hAnsi="Arial" w:cs="Arial"/>
          <w:sz w:val="22"/>
          <w:szCs w:val="22"/>
          <w:lang w:val="en-US"/>
        </w:rPr>
        <w:t xml:space="preserve"> Infrastructure investment has not reached the 30% of GDP target. Notably, r</w:t>
      </w:r>
      <w:r w:rsidR="00704013">
        <w:rPr>
          <w:rFonts w:ascii="Arial" w:eastAsia="Calibri" w:hAnsi="Arial" w:cs="Arial"/>
          <w:sz w:val="22"/>
          <w:szCs w:val="22"/>
          <w:lang w:val="en-US"/>
        </w:rPr>
        <w:t>atings downgrades were highlighted as directly impacting TCTA work and sustainability.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 </w:t>
      </w:r>
    </w:p>
    <w:p w14:paraId="14F682E9" w14:textId="09BADE3F" w:rsidR="00FE185F" w:rsidRPr="00704013" w:rsidRDefault="00FE185F" w:rsidP="00904A52">
      <w:pPr>
        <w:widowControl w:val="0"/>
        <w:spacing w:line="288" w:lineRule="auto"/>
        <w:jc w:val="both"/>
        <w:rPr>
          <w:rFonts w:ascii="Arial" w:hAnsi="Arial"/>
          <w:sz w:val="12"/>
          <w:szCs w:val="12"/>
        </w:rPr>
      </w:pPr>
    </w:p>
    <w:sectPr w:rsidR="00FE185F" w:rsidRPr="00704013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15B7" w14:textId="77777777" w:rsidR="00101596" w:rsidRDefault="00101596" w:rsidP="000F4230">
      <w:r>
        <w:separator/>
      </w:r>
    </w:p>
  </w:endnote>
  <w:endnote w:type="continuationSeparator" w:id="0">
    <w:p w14:paraId="2C5A8B4E" w14:textId="77777777" w:rsidR="00101596" w:rsidRDefault="00101596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63AF" w14:textId="77777777" w:rsidR="00101596" w:rsidRDefault="00101596" w:rsidP="000F4230">
      <w:r>
        <w:separator/>
      </w:r>
    </w:p>
  </w:footnote>
  <w:footnote w:type="continuationSeparator" w:id="0">
    <w:p w14:paraId="6B0A1F58" w14:textId="77777777" w:rsidR="00101596" w:rsidRDefault="00101596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787" w14:textId="77777777" w:rsidR="000F4230" w:rsidRDefault="000F4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F84A6" wp14:editId="1560AE5F">
          <wp:simplePos x="0" y="0"/>
          <wp:positionH relativeFrom="column">
            <wp:posOffset>4852035</wp:posOffset>
          </wp:positionH>
          <wp:positionV relativeFrom="paragraph">
            <wp:posOffset>-145415</wp:posOffset>
          </wp:positionV>
          <wp:extent cx="1723390" cy="838200"/>
          <wp:effectExtent l="0" t="0" r="0" b="0"/>
          <wp:wrapTight wrapText="bothSides">
            <wp:wrapPolygon edited="0">
              <wp:start x="0" y="0"/>
              <wp:lineTo x="0" y="21109"/>
              <wp:lineTo x="21250" y="21109"/>
              <wp:lineTo x="212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8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3C5AD8"/>
    <w:multiLevelType w:val="hybridMultilevel"/>
    <w:tmpl w:val="D150A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EzNjcwMzM2MDZW0lEKTi0uzszPAykwrAUALnd8gywAAAA="/>
  </w:docVars>
  <w:rsids>
    <w:rsidRoot w:val="000F4230"/>
    <w:rsid w:val="00005DC4"/>
    <w:rsid w:val="00006BF2"/>
    <w:rsid w:val="00035888"/>
    <w:rsid w:val="00052EBD"/>
    <w:rsid w:val="000538A3"/>
    <w:rsid w:val="0009449D"/>
    <w:rsid w:val="000957A2"/>
    <w:rsid w:val="000C2CCD"/>
    <w:rsid w:val="000C4944"/>
    <w:rsid w:val="000E1E4B"/>
    <w:rsid w:val="000F157E"/>
    <w:rsid w:val="000F4230"/>
    <w:rsid w:val="00101596"/>
    <w:rsid w:val="00112ECD"/>
    <w:rsid w:val="00114C1A"/>
    <w:rsid w:val="00115FC5"/>
    <w:rsid w:val="00135342"/>
    <w:rsid w:val="0014026E"/>
    <w:rsid w:val="001468F2"/>
    <w:rsid w:val="00156B54"/>
    <w:rsid w:val="00160FFF"/>
    <w:rsid w:val="00161F13"/>
    <w:rsid w:val="00162C97"/>
    <w:rsid w:val="00173FF4"/>
    <w:rsid w:val="001A497B"/>
    <w:rsid w:val="001C3584"/>
    <w:rsid w:val="001C5330"/>
    <w:rsid w:val="001D739A"/>
    <w:rsid w:val="001F2463"/>
    <w:rsid w:val="001F3358"/>
    <w:rsid w:val="00202895"/>
    <w:rsid w:val="00204576"/>
    <w:rsid w:val="00211383"/>
    <w:rsid w:val="00242EF4"/>
    <w:rsid w:val="0028187D"/>
    <w:rsid w:val="002925E7"/>
    <w:rsid w:val="002B07DC"/>
    <w:rsid w:val="002B3A16"/>
    <w:rsid w:val="002C271B"/>
    <w:rsid w:val="002D2A1A"/>
    <w:rsid w:val="002D44F7"/>
    <w:rsid w:val="002D6A98"/>
    <w:rsid w:val="002E390D"/>
    <w:rsid w:val="002F6AF8"/>
    <w:rsid w:val="00302C48"/>
    <w:rsid w:val="00320EBC"/>
    <w:rsid w:val="00322C17"/>
    <w:rsid w:val="00325412"/>
    <w:rsid w:val="00362CCF"/>
    <w:rsid w:val="00381058"/>
    <w:rsid w:val="003932D2"/>
    <w:rsid w:val="003A5882"/>
    <w:rsid w:val="003A63CA"/>
    <w:rsid w:val="003B09C2"/>
    <w:rsid w:val="003B1D22"/>
    <w:rsid w:val="003B5E61"/>
    <w:rsid w:val="003C1895"/>
    <w:rsid w:val="003D07C2"/>
    <w:rsid w:val="003D23D0"/>
    <w:rsid w:val="004047AB"/>
    <w:rsid w:val="00427C2D"/>
    <w:rsid w:val="00440635"/>
    <w:rsid w:val="00455305"/>
    <w:rsid w:val="00462DB1"/>
    <w:rsid w:val="00465874"/>
    <w:rsid w:val="00481982"/>
    <w:rsid w:val="00491912"/>
    <w:rsid w:val="004B6781"/>
    <w:rsid w:val="004C7305"/>
    <w:rsid w:val="004C7D74"/>
    <w:rsid w:val="004D45D4"/>
    <w:rsid w:val="004F7C14"/>
    <w:rsid w:val="00505E8B"/>
    <w:rsid w:val="00520089"/>
    <w:rsid w:val="005213FA"/>
    <w:rsid w:val="005306E3"/>
    <w:rsid w:val="005459FD"/>
    <w:rsid w:val="00553F0E"/>
    <w:rsid w:val="0056255F"/>
    <w:rsid w:val="00567DAB"/>
    <w:rsid w:val="00574F64"/>
    <w:rsid w:val="00577402"/>
    <w:rsid w:val="005A6DB2"/>
    <w:rsid w:val="005C291B"/>
    <w:rsid w:val="005F7ABF"/>
    <w:rsid w:val="005F7C26"/>
    <w:rsid w:val="00620036"/>
    <w:rsid w:val="00625DD4"/>
    <w:rsid w:val="0063185C"/>
    <w:rsid w:val="00650656"/>
    <w:rsid w:val="00685C5C"/>
    <w:rsid w:val="00686501"/>
    <w:rsid w:val="0069196B"/>
    <w:rsid w:val="006D7E2A"/>
    <w:rsid w:val="006E2078"/>
    <w:rsid w:val="007028CF"/>
    <w:rsid w:val="00704013"/>
    <w:rsid w:val="00732CA0"/>
    <w:rsid w:val="00734519"/>
    <w:rsid w:val="00742C07"/>
    <w:rsid w:val="00744368"/>
    <w:rsid w:val="0077230B"/>
    <w:rsid w:val="00781387"/>
    <w:rsid w:val="00794457"/>
    <w:rsid w:val="007C27C9"/>
    <w:rsid w:val="007D3785"/>
    <w:rsid w:val="007E75EC"/>
    <w:rsid w:val="007F3B07"/>
    <w:rsid w:val="00800F96"/>
    <w:rsid w:val="00826C3E"/>
    <w:rsid w:val="00856FD8"/>
    <w:rsid w:val="008578BB"/>
    <w:rsid w:val="0086172B"/>
    <w:rsid w:val="00867491"/>
    <w:rsid w:val="0087439F"/>
    <w:rsid w:val="00876C18"/>
    <w:rsid w:val="00881E14"/>
    <w:rsid w:val="008A2B60"/>
    <w:rsid w:val="008B090B"/>
    <w:rsid w:val="008B3C4E"/>
    <w:rsid w:val="008B6601"/>
    <w:rsid w:val="008C4805"/>
    <w:rsid w:val="008E6053"/>
    <w:rsid w:val="00900C67"/>
    <w:rsid w:val="00904A52"/>
    <w:rsid w:val="0091021E"/>
    <w:rsid w:val="00915FC9"/>
    <w:rsid w:val="009357BD"/>
    <w:rsid w:val="00936E4B"/>
    <w:rsid w:val="00942576"/>
    <w:rsid w:val="009A2562"/>
    <w:rsid w:val="009A6FB6"/>
    <w:rsid w:val="009E212E"/>
    <w:rsid w:val="009F2219"/>
    <w:rsid w:val="009F4D21"/>
    <w:rsid w:val="00A027B3"/>
    <w:rsid w:val="00A07617"/>
    <w:rsid w:val="00A3285A"/>
    <w:rsid w:val="00A33639"/>
    <w:rsid w:val="00A411A8"/>
    <w:rsid w:val="00A536A2"/>
    <w:rsid w:val="00A65FB0"/>
    <w:rsid w:val="00A673CD"/>
    <w:rsid w:val="00A703CE"/>
    <w:rsid w:val="00A84DD4"/>
    <w:rsid w:val="00AA030D"/>
    <w:rsid w:val="00AB244F"/>
    <w:rsid w:val="00AB3825"/>
    <w:rsid w:val="00AB45A6"/>
    <w:rsid w:val="00AE4870"/>
    <w:rsid w:val="00AE511E"/>
    <w:rsid w:val="00B014E8"/>
    <w:rsid w:val="00B026FC"/>
    <w:rsid w:val="00B20136"/>
    <w:rsid w:val="00B3654C"/>
    <w:rsid w:val="00B6739A"/>
    <w:rsid w:val="00B73253"/>
    <w:rsid w:val="00B87621"/>
    <w:rsid w:val="00B93559"/>
    <w:rsid w:val="00BA4401"/>
    <w:rsid w:val="00BE2C8D"/>
    <w:rsid w:val="00BF16C3"/>
    <w:rsid w:val="00C05241"/>
    <w:rsid w:val="00C0721F"/>
    <w:rsid w:val="00C14FC9"/>
    <w:rsid w:val="00C23A23"/>
    <w:rsid w:val="00C270A9"/>
    <w:rsid w:val="00C3675A"/>
    <w:rsid w:val="00C657EA"/>
    <w:rsid w:val="00C7521D"/>
    <w:rsid w:val="00C7753A"/>
    <w:rsid w:val="00C933D0"/>
    <w:rsid w:val="00CA52A0"/>
    <w:rsid w:val="00CA72EE"/>
    <w:rsid w:val="00CB695C"/>
    <w:rsid w:val="00CD783E"/>
    <w:rsid w:val="00CE6E77"/>
    <w:rsid w:val="00CF708D"/>
    <w:rsid w:val="00D51F88"/>
    <w:rsid w:val="00D527DF"/>
    <w:rsid w:val="00D7654D"/>
    <w:rsid w:val="00D76C43"/>
    <w:rsid w:val="00D8740C"/>
    <w:rsid w:val="00E10265"/>
    <w:rsid w:val="00E532DD"/>
    <w:rsid w:val="00E57ADF"/>
    <w:rsid w:val="00E65CF5"/>
    <w:rsid w:val="00E74808"/>
    <w:rsid w:val="00E81A02"/>
    <w:rsid w:val="00E951C4"/>
    <w:rsid w:val="00EB0237"/>
    <w:rsid w:val="00EC1490"/>
    <w:rsid w:val="00EC4784"/>
    <w:rsid w:val="00EF7F8D"/>
    <w:rsid w:val="00F01F6E"/>
    <w:rsid w:val="00F07071"/>
    <w:rsid w:val="00F0737B"/>
    <w:rsid w:val="00F15600"/>
    <w:rsid w:val="00F3241C"/>
    <w:rsid w:val="00F33CA4"/>
    <w:rsid w:val="00F366F7"/>
    <w:rsid w:val="00F7107A"/>
    <w:rsid w:val="00F72686"/>
    <w:rsid w:val="00FA2428"/>
    <w:rsid w:val="00FA400C"/>
    <w:rsid w:val="00FA4DEA"/>
    <w:rsid w:val="00FA78AC"/>
    <w:rsid w:val="00FB4E6E"/>
    <w:rsid w:val="00FB7088"/>
    <w:rsid w:val="00FC5805"/>
    <w:rsid w:val="00FD1D73"/>
    <w:rsid w:val="00FE185F"/>
    <w:rsid w:val="00FF3B3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BCD698"/>
  <w15:docId w15:val="{18083287-ED4F-4918-9194-EF98AB6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4F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14F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14F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14F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4F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14F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14FC9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C14F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C14F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4FC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4FC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4FC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4FC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14FC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14FC9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14FC9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14FC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C14FC9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C14FC9"/>
    <w:pPr>
      <w:autoSpaceDE w:val="0"/>
      <w:autoSpaceDN w:val="0"/>
      <w:adjustRightInd w:val="0"/>
      <w:spacing w:before="120" w:after="120"/>
      <w:ind w:left="170" w:right="170"/>
      <w:jc w:val="both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874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0C"/>
    <w:pPr>
      <w:spacing w:before="240" w:after="240" w:line="360" w:lineRule="auto"/>
    </w:pPr>
    <w:rPr>
      <w:rFonts w:ascii="Calibri" w:hAnsi="Calibri"/>
      <w:sz w:val="20"/>
      <w:szCs w:val="22"/>
      <w:lang w:val="en-US" w:eastAsia="en-ZA"/>
    </w:rPr>
  </w:style>
  <w:style w:type="character" w:customStyle="1" w:styleId="CommentTextChar">
    <w:name w:val="Comment Text Char"/>
    <w:basedOn w:val="DefaultParagraphFont"/>
    <w:link w:val="CommentText"/>
    <w:rsid w:val="00D8740C"/>
    <w:rPr>
      <w:rFonts w:ascii="Calibri" w:hAnsi="Calibri"/>
      <w:szCs w:val="22"/>
      <w:lang w:val="en-US"/>
    </w:rPr>
  </w:style>
  <w:style w:type="paragraph" w:styleId="Title">
    <w:name w:val="Title"/>
    <w:basedOn w:val="Normal"/>
    <w:link w:val="TitleChar"/>
    <w:qFormat/>
    <w:rsid w:val="00FD1D73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D1D73"/>
    <w:rPr>
      <w:rFonts w:ascii="Arial" w:hAnsi="Arial"/>
      <w:i/>
      <w:sz w:val="32"/>
      <w:lang w:val="en-GB" w:eastAsia="en-US"/>
    </w:rPr>
  </w:style>
  <w:style w:type="character" w:styleId="Hyperlink">
    <w:name w:val="Hyperlink"/>
    <w:uiPriority w:val="99"/>
    <w:unhideWhenUsed/>
    <w:rsid w:val="00F366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366F7"/>
    <w:pPr>
      <w:spacing w:line="312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66F7"/>
    <w:rPr>
      <w:rFonts w:ascii="Arial" w:hAnsi="Arial"/>
      <w:lang w:val="en-GB" w:eastAsia="en-US"/>
    </w:rPr>
  </w:style>
  <w:style w:type="character" w:styleId="FootnoteReference">
    <w:name w:val="footnote reference"/>
    <w:rsid w:val="00F3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Bosman</dc:creator>
  <cp:lastModifiedBy>Gaongalelwe Tiro</cp:lastModifiedBy>
  <cp:revision>2</cp:revision>
  <cp:lastPrinted>2019-04-05T07:09:00Z</cp:lastPrinted>
  <dcterms:created xsi:type="dcterms:W3CDTF">2021-06-28T11:51:00Z</dcterms:created>
  <dcterms:modified xsi:type="dcterms:W3CDTF">2021-06-28T11:51:00Z</dcterms:modified>
</cp:coreProperties>
</file>